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E618" w14:textId="47700CD0" w:rsidR="000F50D5" w:rsidRDefault="000F50D5" w:rsidP="000F50D5">
      <w:pPr>
        <w:pStyle w:val="Title"/>
      </w:pPr>
      <w:r>
        <w:t>Cyber Operations</w:t>
      </w:r>
    </w:p>
    <w:p w14:paraId="460EF8EA" w14:textId="30A85F4E" w:rsidR="000F50D5" w:rsidRPr="000F50D5" w:rsidRDefault="000F50D5" w:rsidP="000F50D5">
      <w:pPr>
        <w:rPr>
          <w:sz w:val="36"/>
          <w:szCs w:val="36"/>
        </w:rPr>
      </w:pPr>
      <w:r w:rsidRPr="000F50D5">
        <w:rPr>
          <w:sz w:val="36"/>
          <w:szCs w:val="36"/>
        </w:rPr>
        <w:t>Unit 07 Vulnerability Scanning</w:t>
      </w:r>
    </w:p>
    <w:p w14:paraId="1283C9E8" w14:textId="77777777" w:rsidR="000F50D5" w:rsidRPr="00ED2E8E" w:rsidRDefault="000F50D5" w:rsidP="000F50D5">
      <w:pPr>
        <w:pStyle w:val="Heading1"/>
      </w:pPr>
      <w:r>
        <w:t>Lab05 – Port Scanning and Nessus</w:t>
      </w:r>
    </w:p>
    <w:p w14:paraId="6FD67D8C" w14:textId="1F9BD29C" w:rsidR="00EC6AF1" w:rsidRPr="007C1F28" w:rsidRDefault="008571B2" w:rsidP="00EE1317">
      <w:pPr>
        <w:rPr>
          <w:sz w:val="24"/>
          <w:szCs w:val="24"/>
        </w:rPr>
      </w:pPr>
      <w:bookmarkStart w:id="0" w:name="_bookmark1"/>
      <w:bookmarkStart w:id="1" w:name="_GoBack"/>
      <w:bookmarkEnd w:id="0"/>
      <w:r>
        <w:rPr>
          <w:sz w:val="24"/>
          <w:szCs w:val="24"/>
        </w:rPr>
        <w:t>You will need your Kali VM or a desktop that can run the tools shown below</w:t>
      </w:r>
      <w:r w:rsidR="007E7820">
        <w:rPr>
          <w:sz w:val="24"/>
          <w:szCs w:val="24"/>
        </w:rPr>
        <w:t xml:space="preserve"> </w:t>
      </w:r>
      <w:bookmarkEnd w:id="1"/>
      <w:r w:rsidR="007E7820">
        <w:rPr>
          <w:sz w:val="24"/>
          <w:szCs w:val="24"/>
        </w:rPr>
        <w:t>(</w:t>
      </w:r>
      <w:proofErr w:type="spellStart"/>
      <w:r w:rsidR="007E7820">
        <w:rPr>
          <w:sz w:val="24"/>
          <w:szCs w:val="24"/>
        </w:rPr>
        <w:t>nmap</w:t>
      </w:r>
      <w:proofErr w:type="spellEnd"/>
      <w:r w:rsidR="007E7820">
        <w:rPr>
          <w:sz w:val="24"/>
          <w:szCs w:val="24"/>
        </w:rPr>
        <w:t>, Microsoft Baseline Security Analyzer, Nessus, and OpenVAS).</w:t>
      </w:r>
      <w:r>
        <w:rPr>
          <w:sz w:val="24"/>
          <w:szCs w:val="24"/>
        </w:rPr>
        <w:t xml:space="preserve"> Be extremely careful in running these scans, it is your responsibility to remain passive and to only access systems you are authorized to do so.</w:t>
      </w:r>
    </w:p>
    <w:p w14:paraId="129B5F32" w14:textId="61F660E0" w:rsidR="00545D68" w:rsidRPr="007C1F28" w:rsidRDefault="008571B2" w:rsidP="00545D68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Advanced Port Scanning with Nmap</w:t>
      </w:r>
    </w:p>
    <w:p w14:paraId="4F6ADD6B" w14:textId="5D6CAFC1" w:rsidR="002E41EC" w:rsidRDefault="008571B2" w:rsidP="0020119C">
      <w:pPr>
        <w:rPr>
          <w:sz w:val="24"/>
          <w:szCs w:val="24"/>
        </w:rPr>
      </w:pPr>
      <w:r>
        <w:rPr>
          <w:sz w:val="24"/>
          <w:szCs w:val="24"/>
        </w:rPr>
        <w:t>On your Kali machine, start a Wireshark packet capture. While the capture is running, start a port scan with the following parameters:</w:t>
      </w:r>
    </w:p>
    <w:p w14:paraId="2D9F55A8" w14:textId="67061A93" w:rsidR="008571B2" w:rsidRPr="00584364" w:rsidRDefault="008571B2" w:rsidP="0058436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84364">
        <w:rPr>
          <w:sz w:val="24"/>
          <w:szCs w:val="24"/>
        </w:rPr>
        <w:t xml:space="preserve">Scan type: </w:t>
      </w:r>
      <w:proofErr w:type="spellStart"/>
      <w:r w:rsidRPr="00584364">
        <w:rPr>
          <w:sz w:val="24"/>
          <w:szCs w:val="24"/>
        </w:rPr>
        <w:t>Syn</w:t>
      </w:r>
      <w:proofErr w:type="spellEnd"/>
      <w:r w:rsidRPr="00584364">
        <w:rPr>
          <w:sz w:val="24"/>
          <w:szCs w:val="24"/>
        </w:rPr>
        <w:t xml:space="preserve"> Scan</w:t>
      </w:r>
    </w:p>
    <w:p w14:paraId="70365C88" w14:textId="10C91BAF" w:rsidR="008571B2" w:rsidRPr="00584364" w:rsidRDefault="008571B2" w:rsidP="0058436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84364">
        <w:rPr>
          <w:sz w:val="24"/>
          <w:szCs w:val="24"/>
        </w:rPr>
        <w:t>Timing: T4</w:t>
      </w:r>
    </w:p>
    <w:p w14:paraId="0E37C0C6" w14:textId="2DCFC0B5" w:rsidR="008571B2" w:rsidRPr="00584364" w:rsidRDefault="008571B2" w:rsidP="0058436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84364">
        <w:rPr>
          <w:sz w:val="24"/>
          <w:szCs w:val="24"/>
        </w:rPr>
        <w:t>Source Port:443</w:t>
      </w:r>
    </w:p>
    <w:p w14:paraId="1620AF41" w14:textId="7AE0FC99" w:rsidR="008571B2" w:rsidRPr="00584364" w:rsidRDefault="008571B2" w:rsidP="0058436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84364">
        <w:rPr>
          <w:sz w:val="24"/>
          <w:szCs w:val="24"/>
        </w:rPr>
        <w:t>Range: 192.168.1.0/24 (Or your internal network range)</w:t>
      </w:r>
    </w:p>
    <w:p w14:paraId="24478434" w14:textId="323AC258" w:rsidR="008571B2" w:rsidRPr="0020119C" w:rsidRDefault="008571B2" w:rsidP="0020119C">
      <w:pPr>
        <w:rPr>
          <w:sz w:val="24"/>
          <w:szCs w:val="24"/>
        </w:rPr>
      </w:pPr>
      <w:r>
        <w:rPr>
          <w:sz w:val="24"/>
          <w:szCs w:val="24"/>
        </w:rPr>
        <w:t xml:space="preserve">Once that scan finishes, stop your Wireshark capture. Finding multiple packets coming from your host to the destination with a source port of 443 and the target destination port of whatever </w:t>
      </w:r>
      <w:proofErr w:type="spellStart"/>
      <w:r>
        <w:rPr>
          <w:sz w:val="24"/>
          <w:szCs w:val="24"/>
        </w:rPr>
        <w:t>nmap</w:t>
      </w:r>
      <w:proofErr w:type="spellEnd"/>
      <w:r>
        <w:rPr>
          <w:sz w:val="24"/>
          <w:szCs w:val="24"/>
        </w:rPr>
        <w:t xml:space="preserve"> was checking. Take a screenshot that shows that your scans were coming from port 443 in Wireshark.</w:t>
      </w:r>
    </w:p>
    <w:p w14:paraId="51BD29FC" w14:textId="031FA631" w:rsidR="002E41EC" w:rsidRPr="00921489" w:rsidRDefault="008571B2" w:rsidP="00921489">
      <w:pPr>
        <w:pStyle w:val="Heading3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MBSA</w:t>
      </w:r>
    </w:p>
    <w:p w14:paraId="63BAD268" w14:textId="4087F79E" w:rsidR="00E13F36" w:rsidRPr="007C1F28" w:rsidRDefault="008571B2" w:rsidP="00E13F36">
      <w:pPr>
        <w:rPr>
          <w:sz w:val="24"/>
          <w:szCs w:val="24"/>
        </w:rPr>
      </w:pPr>
      <w:r>
        <w:rPr>
          <w:sz w:val="24"/>
          <w:szCs w:val="24"/>
        </w:rPr>
        <w:t>Install the MBSA tool from Microsoft on a Windows host. Perform a scan against your local machine that you installed MBSA on. Take a screenshot of the</w:t>
      </w:r>
      <w:r w:rsidR="00C60AC8">
        <w:rPr>
          <w:sz w:val="24"/>
          <w:szCs w:val="24"/>
        </w:rPr>
        <w:t xml:space="preserve"> finalized</w:t>
      </w:r>
      <w:r>
        <w:rPr>
          <w:sz w:val="24"/>
          <w:szCs w:val="24"/>
        </w:rPr>
        <w:t xml:space="preserve"> results.</w:t>
      </w:r>
    </w:p>
    <w:p w14:paraId="1126BD85" w14:textId="3AA6FCFA" w:rsidR="00EE1FD8" w:rsidRPr="007C1F28" w:rsidRDefault="008571B2" w:rsidP="00E13F36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Nessus</w:t>
      </w:r>
    </w:p>
    <w:p w14:paraId="79AC91B1" w14:textId="09B3F354" w:rsidR="00E13F36" w:rsidRDefault="00B965B9" w:rsidP="00E13F36">
      <w:pPr>
        <w:rPr>
          <w:sz w:val="24"/>
          <w:szCs w:val="24"/>
        </w:rPr>
      </w:pPr>
      <w:r>
        <w:rPr>
          <w:sz w:val="24"/>
          <w:szCs w:val="24"/>
        </w:rPr>
        <w:t>Register for and install Nessus home on your Kali VM. Configure a custom scan policy based off the Basic Network Scan policy that Nessus comes with. The scan policy should contain your name. When creating the scan, upload your fping.txt</w:t>
      </w:r>
      <w:r w:rsidR="001D56E3">
        <w:rPr>
          <w:sz w:val="24"/>
          <w:szCs w:val="24"/>
        </w:rPr>
        <w:t xml:space="preserve"> file from the previous labs</w:t>
      </w:r>
      <w:r>
        <w:rPr>
          <w:sz w:val="24"/>
          <w:szCs w:val="24"/>
        </w:rPr>
        <w:t xml:space="preserve"> so that all hosts are scanned in the network (excluding Kali), or manually type in the hosts. </w:t>
      </w:r>
      <w:r>
        <w:rPr>
          <w:sz w:val="24"/>
          <w:szCs w:val="24"/>
        </w:rPr>
        <w:lastRenderedPageBreak/>
        <w:t>Launch the scan with Nessus and take a screenshot of the hosts summary once the scan completes.</w:t>
      </w:r>
    </w:p>
    <w:p w14:paraId="6079011C" w14:textId="11E66AD3" w:rsidR="008571B2" w:rsidRPr="007C1F28" w:rsidRDefault="008571B2" w:rsidP="008571B2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OpenVAS</w:t>
      </w:r>
    </w:p>
    <w:p w14:paraId="61D9D233" w14:textId="3B3C989F" w:rsidR="00EC6AF1" w:rsidRPr="007C1F28" w:rsidRDefault="00E00F07" w:rsidP="00EC6AF1">
      <w:pPr>
        <w:rPr>
          <w:sz w:val="24"/>
          <w:szCs w:val="24"/>
        </w:rPr>
      </w:pPr>
      <w:r>
        <w:rPr>
          <w:sz w:val="24"/>
          <w:szCs w:val="24"/>
        </w:rPr>
        <w:t>Startup</w:t>
      </w:r>
      <w:r w:rsidR="00B965B9">
        <w:rPr>
          <w:sz w:val="24"/>
          <w:szCs w:val="24"/>
        </w:rPr>
        <w:t xml:space="preserve"> OpenVAS in your Kali machine and create a new scan containing your name + Target (</w:t>
      </w:r>
      <w:proofErr w:type="spellStart"/>
      <w:r w:rsidR="00B965B9">
        <w:rPr>
          <w:sz w:val="24"/>
          <w:szCs w:val="24"/>
        </w:rPr>
        <w:t>firstLast</w:t>
      </w:r>
      <w:proofErr w:type="spellEnd"/>
      <w:r w:rsidR="00B965B9">
        <w:rPr>
          <w:sz w:val="24"/>
          <w:szCs w:val="24"/>
        </w:rPr>
        <w:t xml:space="preserve"> Target). The hosts of this scan should include your entire testing network. Change the Alive Test to </w:t>
      </w:r>
      <w:r w:rsidR="00B965B9" w:rsidRPr="001D56E3">
        <w:rPr>
          <w:b/>
          <w:sz w:val="24"/>
          <w:szCs w:val="24"/>
        </w:rPr>
        <w:t>ICMP, TCP-ACK Service &amp; ARP Ping</w:t>
      </w:r>
      <w:r w:rsidR="00B965B9">
        <w:rPr>
          <w:sz w:val="24"/>
          <w:szCs w:val="24"/>
        </w:rPr>
        <w:t xml:space="preserve">. Once you have that scan target defined, create a new scan task with your name + Scan. Set the target of this scan to the target we created in the previous step, change the Scan config to </w:t>
      </w:r>
      <w:r w:rsidR="00B965B9" w:rsidRPr="001D56E3">
        <w:rPr>
          <w:b/>
          <w:sz w:val="24"/>
          <w:szCs w:val="24"/>
        </w:rPr>
        <w:t>Full and fast ultimate</w:t>
      </w:r>
      <w:r w:rsidR="00B965B9">
        <w:rPr>
          <w:sz w:val="24"/>
          <w:szCs w:val="24"/>
        </w:rPr>
        <w:t xml:space="preserve">, and set the order of the targets to be </w:t>
      </w:r>
      <w:r w:rsidR="00B965B9" w:rsidRPr="001D56E3">
        <w:rPr>
          <w:b/>
          <w:sz w:val="24"/>
          <w:szCs w:val="24"/>
        </w:rPr>
        <w:t>random</w:t>
      </w:r>
      <w:r w:rsidR="00B965B9">
        <w:rPr>
          <w:sz w:val="24"/>
          <w:szCs w:val="24"/>
        </w:rPr>
        <w:t>. Run the scan and allow it to complete, then, click on the report and download a PDF copy of it. Open up that PDF and take a screenshot of the Results Overview section.</w:t>
      </w:r>
    </w:p>
    <w:p w14:paraId="7C61D759" w14:textId="4ABA632F" w:rsidR="00EE1317" w:rsidRDefault="000F2971" w:rsidP="00F95051">
      <w:pPr>
        <w:pStyle w:val="Heading2"/>
      </w:pPr>
      <w:r w:rsidRPr="00517993">
        <w:t>What to submit</w:t>
      </w:r>
      <w:r w:rsidR="0020119C">
        <w:t xml:space="preserve"> </w:t>
      </w:r>
    </w:p>
    <w:p w14:paraId="49BDFDBB" w14:textId="77777777" w:rsidR="00D73DE0" w:rsidRDefault="00D73DE0" w:rsidP="00EE1317">
      <w:pPr>
        <w:spacing w:before="11"/>
      </w:pPr>
    </w:p>
    <w:p w14:paraId="5CD23A9A" w14:textId="77777777" w:rsidR="007E7820" w:rsidRPr="0020119C" w:rsidRDefault="007E7820" w:rsidP="007E7820">
      <w:pPr>
        <w:spacing w:before="11"/>
        <w:rPr>
          <w:rFonts w:eastAsia="Cambria" w:cs="Calibri"/>
          <w:bCs/>
          <w:sz w:val="24"/>
          <w:szCs w:val="24"/>
        </w:rPr>
      </w:pPr>
      <w:r>
        <w:rPr>
          <w:sz w:val="24"/>
          <w:szCs w:val="24"/>
        </w:rPr>
        <w:t>Create a PDF document containing the screenshots required in the lab.  The document should include your name and only the screenshots requested.</w:t>
      </w:r>
    </w:p>
    <w:p w14:paraId="5DD113B7" w14:textId="37EB66C4" w:rsidR="0020119C" w:rsidRPr="0020119C" w:rsidRDefault="0020119C" w:rsidP="007E7820">
      <w:pPr>
        <w:spacing w:before="11"/>
        <w:rPr>
          <w:rFonts w:eastAsia="Cambria" w:cs="Calibri"/>
          <w:bCs/>
          <w:sz w:val="24"/>
          <w:szCs w:val="24"/>
        </w:rPr>
      </w:pPr>
    </w:p>
    <w:sectPr w:rsidR="0020119C" w:rsidRPr="0020119C" w:rsidSect="00203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F7695" w14:textId="77777777" w:rsidR="009873A5" w:rsidRDefault="009873A5">
      <w:r>
        <w:separator/>
      </w:r>
    </w:p>
  </w:endnote>
  <w:endnote w:type="continuationSeparator" w:id="0">
    <w:p w14:paraId="1A79DEB9" w14:textId="77777777" w:rsidR="009873A5" w:rsidRDefault="0098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FA1A3" w14:textId="77777777" w:rsidR="00EC43F9" w:rsidRDefault="00EC43F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216E2" w14:textId="2673C9F8" w:rsidR="00A7799E" w:rsidRDefault="009873A5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381589B1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0F50D5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40D49426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2D500B97" wp14:editId="72D973D9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E117B" w14:textId="55EA9FA8" w:rsidR="00EC43F9" w:rsidRDefault="009873A5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1B3E3D6D">
        <v:rect id="_x0000_i1026" style="width:479pt;height:1pt" o:hralign="center" o:hrstd="t" o:hrnoshade="t" o:hr="t" fillcolor="#1cade4 [3204]" stroked="f"/>
      </w:pict>
    </w:r>
    <w:r w:rsidR="00EC43F9">
      <w:rPr>
        <w:rFonts w:ascii="Calibri" w:hAnsi="Calibri"/>
        <w:sz w:val="14"/>
      </w:rPr>
      <w:tab/>
      <w:t xml:space="preserve"> </w:t>
    </w:r>
    <w:r w:rsidR="00EC43F9" w:rsidRPr="00A517CC">
      <w:rPr>
        <w:rFonts w:ascii="Calibri" w:hAnsi="Calibri"/>
        <w:sz w:val="14"/>
      </w:rPr>
      <w:t xml:space="preserve">Page | </w:t>
    </w:r>
    <w:r w:rsidR="00EC43F9" w:rsidRPr="00A517CC">
      <w:rPr>
        <w:rFonts w:ascii="Calibri" w:hAnsi="Calibri"/>
        <w:sz w:val="14"/>
      </w:rPr>
      <w:fldChar w:fldCharType="begin"/>
    </w:r>
    <w:r w:rsidR="00EC43F9" w:rsidRPr="00A517CC">
      <w:rPr>
        <w:rFonts w:ascii="Calibri" w:hAnsi="Calibri"/>
        <w:sz w:val="14"/>
      </w:rPr>
      <w:instrText xml:space="preserve"> PAGE   \* MERGEFORMAT </w:instrText>
    </w:r>
    <w:r w:rsidR="00EC43F9" w:rsidRPr="00A517CC">
      <w:rPr>
        <w:rFonts w:ascii="Calibri" w:hAnsi="Calibri"/>
        <w:sz w:val="14"/>
      </w:rPr>
      <w:fldChar w:fldCharType="separate"/>
    </w:r>
    <w:r w:rsidR="000F50D5">
      <w:rPr>
        <w:rFonts w:ascii="Calibri" w:hAnsi="Calibri"/>
        <w:noProof/>
        <w:sz w:val="14"/>
      </w:rPr>
      <w:t>1</w:t>
    </w:r>
    <w:r w:rsidR="00EC43F9" w:rsidRPr="00A517CC">
      <w:rPr>
        <w:rFonts w:ascii="Calibri" w:hAnsi="Calibri"/>
        <w:noProof/>
        <w:sz w:val="14"/>
      </w:rPr>
      <w:fldChar w:fldCharType="end"/>
    </w:r>
    <w:r w:rsidR="00EC43F9">
      <w:rPr>
        <w:rFonts w:ascii="Calibri" w:hAnsi="Calibri"/>
        <w:sz w:val="14"/>
      </w:rPr>
      <w:t xml:space="preserve"> </w:t>
    </w:r>
  </w:p>
  <w:p w14:paraId="458201CA" w14:textId="129257F7" w:rsidR="00EC43F9" w:rsidRPr="00EC43F9" w:rsidRDefault="00EC43F9" w:rsidP="00EC43F9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78B8A63" wp14:editId="2F48AFF0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4475641C" w14:textId="7A74CA5B" w:rsidR="00D40DB9" w:rsidRDefault="00D40DB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668E622F" w14:textId="078F018C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80A02" w14:textId="77777777" w:rsidR="009873A5" w:rsidRDefault="009873A5">
      <w:r>
        <w:separator/>
      </w:r>
    </w:p>
  </w:footnote>
  <w:footnote w:type="continuationSeparator" w:id="0">
    <w:p w14:paraId="2B885ABE" w14:textId="77777777" w:rsidR="009873A5" w:rsidRDefault="00987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8DC0D" w14:textId="77777777" w:rsidR="00EC43F9" w:rsidRDefault="00EC43F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69E43" w14:textId="77777777" w:rsidR="00EC43F9" w:rsidRDefault="00EC43F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CC768" w14:textId="77777777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26B2"/>
    <w:multiLevelType w:val="hybridMultilevel"/>
    <w:tmpl w:val="8036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0"/>
  </w:num>
  <w:num w:numId="9">
    <w:abstractNumId w:val="5"/>
  </w:num>
  <w:num w:numId="10">
    <w:abstractNumId w:val="15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D6E7E"/>
    <w:rsid w:val="000F2971"/>
    <w:rsid w:val="000F3AD6"/>
    <w:rsid w:val="000F50D5"/>
    <w:rsid w:val="001242F6"/>
    <w:rsid w:val="001D56E3"/>
    <w:rsid w:val="001E68C2"/>
    <w:rsid w:val="0020119C"/>
    <w:rsid w:val="0020324C"/>
    <w:rsid w:val="002C4B43"/>
    <w:rsid w:val="002E41EC"/>
    <w:rsid w:val="002E7E76"/>
    <w:rsid w:val="002F2CEF"/>
    <w:rsid w:val="00313533"/>
    <w:rsid w:val="0032640A"/>
    <w:rsid w:val="00347B71"/>
    <w:rsid w:val="003C4E7E"/>
    <w:rsid w:val="003C57A9"/>
    <w:rsid w:val="004548F6"/>
    <w:rsid w:val="0051152D"/>
    <w:rsid w:val="0051761D"/>
    <w:rsid w:val="00517993"/>
    <w:rsid w:val="00545D68"/>
    <w:rsid w:val="00584364"/>
    <w:rsid w:val="005B588F"/>
    <w:rsid w:val="00637983"/>
    <w:rsid w:val="006D3E1E"/>
    <w:rsid w:val="006E378B"/>
    <w:rsid w:val="006E392E"/>
    <w:rsid w:val="00714366"/>
    <w:rsid w:val="00751B0B"/>
    <w:rsid w:val="007B5098"/>
    <w:rsid w:val="007C1F28"/>
    <w:rsid w:val="007E7820"/>
    <w:rsid w:val="008308D9"/>
    <w:rsid w:val="008571B2"/>
    <w:rsid w:val="008678B8"/>
    <w:rsid w:val="008C72D2"/>
    <w:rsid w:val="008C7E92"/>
    <w:rsid w:val="008D5430"/>
    <w:rsid w:val="00921489"/>
    <w:rsid w:val="0092482E"/>
    <w:rsid w:val="0095227A"/>
    <w:rsid w:val="0096469A"/>
    <w:rsid w:val="009873A5"/>
    <w:rsid w:val="009B1AE2"/>
    <w:rsid w:val="00A02C4C"/>
    <w:rsid w:val="00A42457"/>
    <w:rsid w:val="00A42A85"/>
    <w:rsid w:val="00A51280"/>
    <w:rsid w:val="00A517CC"/>
    <w:rsid w:val="00A565F1"/>
    <w:rsid w:val="00A63EE8"/>
    <w:rsid w:val="00A76C1E"/>
    <w:rsid w:val="00A7799E"/>
    <w:rsid w:val="00B10FD5"/>
    <w:rsid w:val="00B11EB6"/>
    <w:rsid w:val="00B71E53"/>
    <w:rsid w:val="00B965B9"/>
    <w:rsid w:val="00BA6B8E"/>
    <w:rsid w:val="00BC3835"/>
    <w:rsid w:val="00BE6ED4"/>
    <w:rsid w:val="00C228D3"/>
    <w:rsid w:val="00C27DAD"/>
    <w:rsid w:val="00C60AC8"/>
    <w:rsid w:val="00CD551A"/>
    <w:rsid w:val="00D07D29"/>
    <w:rsid w:val="00D37AD7"/>
    <w:rsid w:val="00D40DB9"/>
    <w:rsid w:val="00D73DE0"/>
    <w:rsid w:val="00D86D64"/>
    <w:rsid w:val="00DC0C38"/>
    <w:rsid w:val="00DD03EF"/>
    <w:rsid w:val="00DF2652"/>
    <w:rsid w:val="00E00F07"/>
    <w:rsid w:val="00E13F36"/>
    <w:rsid w:val="00E26F38"/>
    <w:rsid w:val="00E314A3"/>
    <w:rsid w:val="00EB4C8E"/>
    <w:rsid w:val="00EB5F36"/>
    <w:rsid w:val="00EC43F9"/>
    <w:rsid w:val="00EC6AF1"/>
    <w:rsid w:val="00ED2E8E"/>
    <w:rsid w:val="00ED65F5"/>
    <w:rsid w:val="00EE1317"/>
    <w:rsid w:val="00EE1FD8"/>
    <w:rsid w:val="00F652FA"/>
    <w:rsid w:val="00F83262"/>
    <w:rsid w:val="00F95051"/>
    <w:rsid w:val="00FB1FBE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3F417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92E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 w:themeColor="background1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1F28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517993"/>
    <w:rPr>
      <w:rFonts w:ascii="Century Gothic" w:hAnsi="Century Gothic"/>
      <w:b/>
      <w:i/>
      <w:caps/>
      <w:color w:val="FFFFFF" w:themeColor="background1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/4.0/" TargetMode="External"/><Relationship Id="rId3" Type="http://schemas.openxmlformats.org/officeDocument/2006/relationships/hyperlink" Target="http://www.c5colleges.or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72F2-5B21-EB45-BD79-0EE9B649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C:\Users\chosler\AppData\Roaming\Microsoft\Templates\Word_C5_Module_CC_license.dotx</Template>
  <TotalTime>33</TotalTime>
  <Pages>2</Pages>
  <Words>358</Words>
  <Characters>2043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Ham, Michael</cp:lastModifiedBy>
  <cp:revision>12</cp:revision>
  <cp:lastPrinted>2017-07-09T04:13:00Z</cp:lastPrinted>
  <dcterms:created xsi:type="dcterms:W3CDTF">2017-08-21T18:14:00Z</dcterms:created>
  <dcterms:modified xsi:type="dcterms:W3CDTF">2017-08-27T17:59:00Z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